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A0FC" w14:textId="434A71B3" w:rsidR="00530964" w:rsidRPr="00D14B41" w:rsidRDefault="00530964" w:rsidP="00D14B41">
      <w:pPr>
        <w:spacing w:after="0" w:line="276" w:lineRule="auto"/>
        <w:ind w:left="4956"/>
        <w:jc w:val="both"/>
        <w:rPr>
          <w:i/>
          <w:iCs/>
          <w:sz w:val="22"/>
          <w:lang w:val="bg-BG"/>
        </w:rPr>
      </w:pPr>
      <w:r w:rsidRPr="007A6D47">
        <w:rPr>
          <w:b/>
          <w:bCs/>
          <w:i/>
          <w:iCs/>
          <w:sz w:val="24"/>
          <w:szCs w:val="24"/>
          <w:lang w:val="bg-BG"/>
        </w:rPr>
        <w:t>Приложение № 2.2</w:t>
      </w:r>
      <w:r w:rsidR="00D14B41">
        <w:rPr>
          <w:b/>
          <w:bCs/>
          <w:i/>
          <w:iCs/>
          <w:sz w:val="24"/>
          <w:szCs w:val="24"/>
          <w:lang w:val="bg-BG"/>
        </w:rPr>
        <w:t xml:space="preserve"> </w:t>
      </w:r>
      <w:r w:rsidR="00D14B41" w:rsidRPr="00D14B41">
        <w:rPr>
          <w:i/>
          <w:iCs/>
          <w:sz w:val="22"/>
          <w:lang w:val="bg-BG"/>
        </w:rPr>
        <w:t xml:space="preserve">(към </w:t>
      </w:r>
      <w:r w:rsidR="00D14B41" w:rsidRPr="00D14B41">
        <w:rPr>
          <w:i/>
          <w:iCs/>
          <w:sz w:val="22"/>
        </w:rPr>
        <w:t>ПРАВИЛНИК за дейността на Центъра за обучение (ЦО) и Академичния съвет (АС) при БАН</w:t>
      </w:r>
      <w:r w:rsidR="00D14B41" w:rsidRPr="00D14B41">
        <w:rPr>
          <w:i/>
          <w:iCs/>
          <w:sz w:val="22"/>
          <w:lang w:val="bg-BG"/>
        </w:rPr>
        <w:t>, изм. 18.03.2025 г.)</w:t>
      </w:r>
    </w:p>
    <w:p w14:paraId="2952D36B" w14:textId="77777777" w:rsidR="00530964" w:rsidRPr="00530964" w:rsidRDefault="00530964" w:rsidP="00D14B41">
      <w:pPr>
        <w:spacing w:before="120" w:after="0" w:line="480" w:lineRule="auto"/>
        <w:jc w:val="center"/>
        <w:rPr>
          <w:b/>
          <w:bCs/>
          <w:i/>
          <w:iCs/>
          <w:u w:val="single"/>
          <w:lang w:val="bg-BG"/>
        </w:rPr>
      </w:pPr>
      <w:r w:rsidRPr="00530964">
        <w:rPr>
          <w:b/>
          <w:bCs/>
          <w:i/>
          <w:iCs/>
          <w:u w:val="single"/>
          <w:lang w:val="bg-BG"/>
        </w:rPr>
        <w:t>Важи за докторантите, зачислени след 01.01.2019 г.</w:t>
      </w:r>
    </w:p>
    <w:p w14:paraId="69856A9D" w14:textId="77777777" w:rsidR="00530964" w:rsidRPr="00530964" w:rsidRDefault="00530964" w:rsidP="00530964">
      <w:pPr>
        <w:spacing w:after="0"/>
        <w:ind w:firstLine="709"/>
        <w:jc w:val="center"/>
        <w:rPr>
          <w:b/>
          <w:bCs/>
          <w:i/>
          <w:iCs/>
          <w:lang w:val="bg-BG"/>
        </w:rPr>
      </w:pPr>
      <w:r w:rsidRPr="00530964">
        <w:rPr>
          <w:b/>
          <w:bCs/>
          <w:i/>
          <w:iCs/>
          <w:lang w:val="bg-BG"/>
        </w:rPr>
        <w:t>ОЦЕНКА НА ПОДГОТОВКАТА НА ДОКТОРАНТИ В БАН</w:t>
      </w:r>
    </w:p>
    <w:p w14:paraId="3E57F276" w14:textId="77777777" w:rsidR="00530964" w:rsidRPr="00530964" w:rsidRDefault="00530964" w:rsidP="00530964">
      <w:pPr>
        <w:spacing w:after="0"/>
        <w:jc w:val="center"/>
        <w:rPr>
          <w:b/>
          <w:bCs/>
          <w:i/>
          <w:iCs/>
          <w:lang w:val="bg-BG"/>
        </w:rPr>
      </w:pPr>
      <w:r w:rsidRPr="00530964">
        <w:rPr>
          <w:b/>
          <w:bCs/>
          <w:i/>
          <w:iCs/>
          <w:lang w:val="bg-BG"/>
        </w:rPr>
        <w:t>ПО КРЕДИТНА СИСТЕМА</w:t>
      </w:r>
    </w:p>
    <w:p w14:paraId="06ABDAEC" w14:textId="37D4DE52" w:rsidR="00530964" w:rsidRPr="00530964" w:rsidRDefault="00530964" w:rsidP="00D14B41">
      <w:pPr>
        <w:spacing w:before="240" w:after="0"/>
        <w:ind w:firstLine="709"/>
        <w:jc w:val="both"/>
        <w:rPr>
          <w:lang w:val="bg-BG"/>
        </w:rPr>
      </w:pPr>
      <w:r w:rsidRPr="00530964">
        <w:rPr>
          <w:lang w:val="bg-BG"/>
        </w:rPr>
        <w:t>Осигуряването на подготовката на докторантите в БАН в рамките на</w:t>
      </w:r>
      <w:r w:rsidRPr="00530964">
        <w:t xml:space="preserve"> </w:t>
      </w:r>
      <w:r w:rsidRPr="00530964">
        <w:rPr>
          <w:lang w:val="bg-BG"/>
        </w:rPr>
        <w:t>Докторантското училище и изпълнението на образователната им и научна програма</w:t>
      </w:r>
      <w:r w:rsidRPr="00530964">
        <w:t xml:space="preserve"> </w:t>
      </w:r>
      <w:r w:rsidRPr="00530964">
        <w:rPr>
          <w:lang w:val="bg-BG"/>
        </w:rPr>
        <w:t>става въз основа на кредитна система. Докторантът се допуска до предзащита, ако</w:t>
      </w:r>
      <w:r w:rsidRPr="00530964">
        <w:t xml:space="preserve"> </w:t>
      </w:r>
      <w:r w:rsidRPr="00530964">
        <w:rPr>
          <w:lang w:val="bg-BG"/>
        </w:rPr>
        <w:t>е набрал минимум 200 кредита. Кредитите се набират от следните дейности на</w:t>
      </w:r>
      <w:r w:rsidRPr="00EB1F13">
        <w:t xml:space="preserve"> </w:t>
      </w:r>
      <w:r w:rsidRPr="00530964">
        <w:rPr>
          <w:lang w:val="bg-BG"/>
        </w:rPr>
        <w:t>докторанта:</w:t>
      </w:r>
    </w:p>
    <w:p w14:paraId="09FA5040" w14:textId="77777777" w:rsidR="00530964" w:rsidRPr="00530964" w:rsidRDefault="00530964" w:rsidP="00D14B41">
      <w:pPr>
        <w:spacing w:before="120" w:after="120"/>
        <w:ind w:firstLine="709"/>
        <w:jc w:val="both"/>
        <w:rPr>
          <w:u w:val="single"/>
          <w:lang w:val="bg-BG"/>
        </w:rPr>
      </w:pPr>
      <w:r w:rsidRPr="00530964">
        <w:rPr>
          <w:u w:val="single"/>
          <w:lang w:val="bg-BG"/>
        </w:rPr>
        <w:t>1. Изпълнение на образователната програма</w:t>
      </w:r>
    </w:p>
    <w:p w14:paraId="62E569C9" w14:textId="77777777" w:rsidR="00530964" w:rsidRPr="00530964" w:rsidRDefault="00530964" w:rsidP="00530964">
      <w:pPr>
        <w:spacing w:after="0" w:line="360" w:lineRule="auto"/>
        <w:ind w:firstLine="709"/>
        <w:jc w:val="both"/>
        <w:rPr>
          <w:lang w:val="bg-BG"/>
        </w:rPr>
      </w:pPr>
      <w:r w:rsidRPr="00530964">
        <w:rPr>
          <w:lang w:val="bg-BG"/>
        </w:rPr>
        <w:t>(Задължителен минимум от 130 точки)</w:t>
      </w:r>
    </w:p>
    <w:p w14:paraId="16182940" w14:textId="7EFCD27F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1.1. Успешно положен изпит по базов специализиран предмет – 40 точки</w:t>
      </w:r>
    </w:p>
    <w:p w14:paraId="17081366" w14:textId="2EDB218F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1.2. За зачетен допълнителен курс за осъществяване на обща базова</w:t>
      </w:r>
      <w:r w:rsidRPr="00EB1F13">
        <w:t xml:space="preserve"> </w:t>
      </w:r>
      <w:r w:rsidRPr="00530964">
        <w:rPr>
          <w:lang w:val="bg-BG"/>
        </w:rPr>
        <w:t>подготовка в съответното научно направление или в интердисциплинарно</w:t>
      </w:r>
      <w:r w:rsidRPr="00EB1F13">
        <w:t xml:space="preserve"> </w:t>
      </w:r>
      <w:r w:rsidRPr="00530964">
        <w:rPr>
          <w:lang w:val="bg-BG"/>
        </w:rPr>
        <w:t>направление, свързано с темата на дисертацията – 20 т. с минимум 2 курса х 20 т. =</w:t>
      </w:r>
      <w:r w:rsidRPr="00EB1F13">
        <w:t xml:space="preserve"> </w:t>
      </w:r>
      <w:r w:rsidRPr="00530964">
        <w:rPr>
          <w:lang w:val="bg-BG"/>
        </w:rPr>
        <w:t>40 т.;</w:t>
      </w:r>
    </w:p>
    <w:p w14:paraId="2BDCE388" w14:textId="77777777" w:rsidR="00530964" w:rsidRPr="00530964" w:rsidRDefault="00530964" w:rsidP="00530964">
      <w:pPr>
        <w:spacing w:after="120"/>
        <w:ind w:firstLine="706"/>
        <w:jc w:val="both"/>
        <w:rPr>
          <w:lang w:val="bg-BG"/>
        </w:rPr>
      </w:pPr>
      <w:r w:rsidRPr="00530964">
        <w:rPr>
          <w:lang w:val="bg-BG"/>
        </w:rPr>
        <w:t>1.3. Успешно положен изпит по езикова подготовка – 25 т.;</w:t>
      </w:r>
    </w:p>
    <w:p w14:paraId="5411AA14" w14:textId="77777777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1.4. Успешно положен изпит по компютърни умения – 25 т.</w:t>
      </w:r>
    </w:p>
    <w:p w14:paraId="44B69AA8" w14:textId="77777777" w:rsidR="00530964" w:rsidRPr="00530964" w:rsidRDefault="00530964" w:rsidP="00D14B41">
      <w:pPr>
        <w:spacing w:before="120" w:after="120"/>
        <w:ind w:firstLine="709"/>
        <w:jc w:val="both"/>
        <w:rPr>
          <w:u w:val="single"/>
          <w:lang w:val="bg-BG"/>
        </w:rPr>
      </w:pPr>
      <w:r w:rsidRPr="00530964">
        <w:rPr>
          <w:u w:val="single"/>
          <w:lang w:val="bg-BG"/>
        </w:rPr>
        <w:t>2. Апробация на изпълнението на научната програма</w:t>
      </w:r>
    </w:p>
    <w:p w14:paraId="2C57ED42" w14:textId="77777777" w:rsidR="00530964" w:rsidRPr="00530964" w:rsidRDefault="00530964" w:rsidP="00530964">
      <w:pPr>
        <w:spacing w:after="240"/>
        <w:ind w:firstLine="706"/>
        <w:jc w:val="both"/>
        <w:rPr>
          <w:lang w:val="bg-BG"/>
        </w:rPr>
      </w:pPr>
      <w:r w:rsidRPr="00530964">
        <w:rPr>
          <w:lang w:val="bg-BG"/>
        </w:rPr>
        <w:t>(Задължителен минимум от 40 точки)</w:t>
      </w:r>
    </w:p>
    <w:p w14:paraId="4435C8BB" w14:textId="77777777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Докладване пред научни форуми на научни резултати по темата на дисертацията:</w:t>
      </w:r>
    </w:p>
    <w:p w14:paraId="5E6279E9" w14:textId="77777777" w:rsidR="00530964" w:rsidRPr="00530964" w:rsidRDefault="00530964" w:rsidP="00530964">
      <w:pPr>
        <w:spacing w:before="120" w:after="120"/>
        <w:ind w:firstLine="706"/>
        <w:jc w:val="both"/>
        <w:rPr>
          <w:lang w:val="bg-BG"/>
        </w:rPr>
      </w:pPr>
      <w:r w:rsidRPr="00530964">
        <w:rPr>
          <w:lang w:val="bg-BG"/>
        </w:rPr>
        <w:t>2.1. Доклад пред научен семинар на ПНЗ – 8 т.;</w:t>
      </w:r>
    </w:p>
    <w:p w14:paraId="02EBC088" w14:textId="77777777" w:rsidR="00530964" w:rsidRPr="00530964" w:rsidRDefault="00530964" w:rsidP="00530964">
      <w:pPr>
        <w:spacing w:after="120"/>
        <w:ind w:firstLine="706"/>
        <w:jc w:val="both"/>
        <w:rPr>
          <w:lang w:val="bg-BG"/>
        </w:rPr>
      </w:pPr>
      <w:r w:rsidRPr="00530964">
        <w:rPr>
          <w:lang w:val="bg-BG"/>
        </w:rPr>
        <w:t>2.2. Доклад пред научно мероприятие в страната – 24 т.;</w:t>
      </w:r>
    </w:p>
    <w:p w14:paraId="2945CF90" w14:textId="77777777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2.3. Доклад пред научно мероприятие в чужбина или пред международно</w:t>
      </w:r>
    </w:p>
    <w:p w14:paraId="76389CF4" w14:textId="77777777" w:rsidR="00530964" w:rsidRPr="00530964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научно мероприятие у нас – 32 т.</w:t>
      </w:r>
    </w:p>
    <w:p w14:paraId="74EA4515" w14:textId="77777777" w:rsidR="00530964" w:rsidRPr="00530964" w:rsidRDefault="00530964" w:rsidP="00D14B41">
      <w:pPr>
        <w:spacing w:before="120" w:after="120"/>
        <w:ind w:firstLine="709"/>
        <w:jc w:val="both"/>
        <w:rPr>
          <w:u w:val="single"/>
          <w:lang w:val="bg-BG"/>
        </w:rPr>
      </w:pPr>
      <w:r w:rsidRPr="00530964">
        <w:rPr>
          <w:u w:val="single"/>
          <w:lang w:val="bg-BG"/>
        </w:rPr>
        <w:t>3. Публикации на научни резултати по темата на дисертацията</w:t>
      </w:r>
    </w:p>
    <w:p w14:paraId="5A692DFD" w14:textId="245F4FBB" w:rsidR="00530964" w:rsidRPr="00530964" w:rsidRDefault="00530964" w:rsidP="00D14B41">
      <w:pPr>
        <w:spacing w:after="240"/>
        <w:ind w:firstLine="709"/>
        <w:jc w:val="both"/>
        <w:rPr>
          <w:lang w:val="bg-BG"/>
        </w:rPr>
      </w:pPr>
      <w:r w:rsidRPr="00530964">
        <w:rPr>
          <w:lang w:val="bg-BG"/>
        </w:rPr>
        <w:t>(Задължителен минимум от 30 точки)</w:t>
      </w:r>
    </w:p>
    <w:p w14:paraId="0819543A" w14:textId="41A3EE64" w:rsidR="00EB1F13" w:rsidRDefault="00530964" w:rsidP="00530964">
      <w:pPr>
        <w:spacing w:after="0"/>
        <w:ind w:firstLine="709"/>
        <w:jc w:val="both"/>
        <w:rPr>
          <w:lang w:val="bg-BG"/>
        </w:rPr>
      </w:pPr>
      <w:r w:rsidRPr="00530964">
        <w:rPr>
          <w:lang w:val="bg-BG"/>
        </w:rPr>
        <w:t>Точките, свързани с публикациии на научни резултати по темата на</w:t>
      </w:r>
      <w:r w:rsidRPr="00530964">
        <w:t xml:space="preserve"> </w:t>
      </w:r>
      <w:r w:rsidRPr="00530964">
        <w:rPr>
          <w:lang w:val="bg-BG"/>
        </w:rPr>
        <w:t>дисертацията трябва да бъдат съобразени с минималните изисквания по научни</w:t>
      </w:r>
      <w:r w:rsidRPr="00530964">
        <w:t xml:space="preserve"> </w:t>
      </w:r>
      <w:r w:rsidRPr="00530964">
        <w:rPr>
          <w:lang w:val="bg-BG"/>
        </w:rPr>
        <w:t>области от „ПРАВИЛНИК ЗА УСЛОВИЯТА И РЕДА ЗА ПРИДОБИВАНЕ НА НАУЧНИ</w:t>
      </w:r>
      <w:r w:rsidRPr="00530964">
        <w:t xml:space="preserve"> </w:t>
      </w:r>
      <w:r w:rsidRPr="00530964">
        <w:rPr>
          <w:lang w:val="bg-BG"/>
        </w:rPr>
        <w:t>СТЕПЕНИ И ЗА ЗАЕМАНЕ НА АКАДЕМИЧНИ ДЛЪЖНОСТИ В БЪЛГАРСКА АКАДЕМИЯ</w:t>
      </w:r>
      <w:r w:rsidRPr="00530964">
        <w:t xml:space="preserve"> </w:t>
      </w:r>
      <w:r w:rsidRPr="00530964">
        <w:rPr>
          <w:lang w:val="bg-BG"/>
        </w:rPr>
        <w:t>НА НАУКИТЕ“, приет с Решение на ОС на БАН от 20.05.20</w:t>
      </w:r>
      <w:r w:rsidR="00EB1F13">
        <w:rPr>
          <w:lang w:val="bg-BG"/>
        </w:rPr>
        <w:t>24</w:t>
      </w:r>
      <w:r w:rsidRPr="00530964">
        <w:rPr>
          <w:lang w:val="bg-BG"/>
        </w:rPr>
        <w:t xml:space="preserve"> г.</w:t>
      </w:r>
    </w:p>
    <w:sectPr w:rsidR="00EB1F1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64"/>
    <w:rsid w:val="002E0BF1"/>
    <w:rsid w:val="00530964"/>
    <w:rsid w:val="00624E84"/>
    <w:rsid w:val="006C0B77"/>
    <w:rsid w:val="007A6D47"/>
    <w:rsid w:val="008242FF"/>
    <w:rsid w:val="00870751"/>
    <w:rsid w:val="00922C48"/>
    <w:rsid w:val="009E3DE7"/>
    <w:rsid w:val="00B915B7"/>
    <w:rsid w:val="00B9423F"/>
    <w:rsid w:val="00C71865"/>
    <w:rsid w:val="00D14B41"/>
    <w:rsid w:val="00E44769"/>
    <w:rsid w:val="00E63827"/>
    <w:rsid w:val="00EA59DF"/>
    <w:rsid w:val="00EB1F1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1E22"/>
  <w15:chartTrackingRefBased/>
  <w15:docId w15:val="{B575A052-71E2-4283-9AB7-8BEA98CD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9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09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09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09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09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96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96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096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96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9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09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09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96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0964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96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964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096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964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309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09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96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09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09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964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5309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096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9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96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53096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HUMANRE</dc:creator>
  <cp:keywords/>
  <dc:description/>
  <cp:lastModifiedBy>Svetlana HR</cp:lastModifiedBy>
  <cp:revision>2</cp:revision>
  <cp:lastPrinted>2026-01-21T13:57:00Z</cp:lastPrinted>
  <dcterms:created xsi:type="dcterms:W3CDTF">2026-01-26T10:50:00Z</dcterms:created>
  <dcterms:modified xsi:type="dcterms:W3CDTF">2026-01-26T10:50:00Z</dcterms:modified>
</cp:coreProperties>
</file>